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82" w:rsidRPr="001501D3" w:rsidRDefault="001501D3" w:rsidP="001501D3">
      <w:pPr>
        <w:jc w:val="center"/>
        <w:rPr>
          <w:noProof/>
          <w:sz w:val="36"/>
          <w:szCs w:val="36"/>
          <w:lang w:val="en-US" w:eastAsia="en-AU"/>
        </w:rPr>
      </w:pPr>
      <w:r w:rsidRPr="001501D3">
        <w:rPr>
          <w:noProof/>
          <w:sz w:val="36"/>
          <w:szCs w:val="36"/>
          <w:lang w:val="en-US"/>
        </w:rPr>
        <w:t>WA SCHOOL OF PATHOLOGY</w:t>
      </w:r>
    </w:p>
    <w:p w:rsidR="008245AA" w:rsidRPr="00D73B6F" w:rsidRDefault="00D73B6F">
      <w:pPr>
        <w:rPr>
          <w:b/>
          <w:i/>
          <w:noProof/>
          <w:lang w:val="en-US" w:eastAsia="en-AU"/>
        </w:rPr>
      </w:pPr>
      <w:r w:rsidRPr="00D73B6F">
        <w:rPr>
          <w:b/>
          <w:i/>
          <w:noProof/>
          <w:lang w:val="en-US" w:eastAsia="en-AU"/>
        </w:rPr>
        <w:t>For distribution to staff and students</w:t>
      </w:r>
    </w:p>
    <w:p w:rsidR="005F5520" w:rsidRDefault="005F5520">
      <w:pPr>
        <w:rPr>
          <w:b/>
          <w:noProof/>
          <w:lang w:val="en-US" w:eastAsia="en-AU"/>
        </w:rPr>
      </w:pPr>
      <w:r>
        <w:rPr>
          <w:b/>
          <w:noProof/>
          <w:lang w:val="en-US" w:eastAsia="en-AU"/>
        </w:rPr>
        <w:t xml:space="preserve">LEGISLATIONS AND </w:t>
      </w:r>
      <w:r w:rsidRPr="005F5520">
        <w:rPr>
          <w:b/>
          <w:noProof/>
          <w:lang w:val="en-US" w:eastAsia="en-AU"/>
        </w:rPr>
        <w:t>REGULATORY REQUIREMENTS</w:t>
      </w:r>
      <w:r>
        <w:rPr>
          <w:b/>
          <w:noProof/>
          <w:lang w:val="en-US" w:eastAsia="en-AU"/>
        </w:rPr>
        <w:t>:</w:t>
      </w:r>
    </w:p>
    <w:p w:rsidR="005F5520" w:rsidRDefault="005F5520">
      <w:pPr>
        <w:rPr>
          <w:lang w:val="en-US"/>
        </w:rPr>
      </w:pPr>
      <w:r>
        <w:rPr>
          <w:lang w:val="en-US"/>
        </w:rPr>
        <w:t>Staff and students can access the following relevant Commonwealth and Western Australian State Government websites to find out more about the legislative requirements.</w:t>
      </w:r>
    </w:p>
    <w:p w:rsidR="005F5520" w:rsidRDefault="005F5520">
      <w:pPr>
        <w:rPr>
          <w:lang w:val="en-US"/>
        </w:rPr>
      </w:pPr>
      <w:r w:rsidRPr="005F5520">
        <w:rPr>
          <w:lang w:val="en-US"/>
        </w:rPr>
        <w:t>http://www.comlaw.gov.au</w:t>
      </w:r>
    </w:p>
    <w:p w:rsidR="005F5520" w:rsidRDefault="005F5520">
      <w:pPr>
        <w:rPr>
          <w:lang w:val="en-US"/>
        </w:rPr>
      </w:pPr>
      <w:r w:rsidRPr="005F5520">
        <w:rPr>
          <w:lang w:val="en-US"/>
        </w:rPr>
        <w:t>http://www.austlii.edu.au</w:t>
      </w:r>
    </w:p>
    <w:p w:rsidR="005F5520" w:rsidRDefault="00730FE3">
      <w:pPr>
        <w:rPr>
          <w:lang w:val="en-US"/>
        </w:rPr>
      </w:pPr>
      <w:r w:rsidRPr="00730FE3">
        <w:rPr>
          <w:lang w:val="en-US"/>
        </w:rPr>
        <w:t>http://www.slp.wa.gov.au/legislation/statutes.nsf/default.html</w:t>
      </w:r>
    </w:p>
    <w:p w:rsidR="00730FE3" w:rsidRDefault="00730FE3">
      <w:pPr>
        <w:rPr>
          <w:lang w:val="en-US"/>
        </w:rPr>
      </w:pPr>
      <w:r>
        <w:rPr>
          <w:lang w:val="en-US"/>
        </w:rPr>
        <w:t>http://www.</w:t>
      </w:r>
      <w:r w:rsidR="00C20A14">
        <w:rPr>
          <w:lang w:val="en-US"/>
        </w:rPr>
        <w:t>ahpra.gov.au</w:t>
      </w:r>
    </w:p>
    <w:p w:rsidR="005F5520" w:rsidRDefault="005F5520">
      <w:pPr>
        <w:rPr>
          <w:lang w:val="en-US"/>
        </w:rPr>
      </w:pPr>
      <w:r>
        <w:rPr>
          <w:lang w:val="en-US"/>
        </w:rPr>
        <w:t>The relevant Acts include:</w:t>
      </w:r>
    </w:p>
    <w:p w:rsidR="005F5520" w:rsidRPr="005F5520" w:rsidRDefault="005F5520">
      <w:pPr>
        <w:rPr>
          <w:b/>
          <w:lang w:val="en-US"/>
        </w:rPr>
      </w:pPr>
      <w:r w:rsidRPr="005F5520">
        <w:rPr>
          <w:b/>
          <w:lang w:val="en-US"/>
        </w:rPr>
        <w:t>Commonwealth legislations</w:t>
      </w:r>
    </w:p>
    <w:p w:rsidR="00DA6A15" w:rsidRDefault="00DA6A15" w:rsidP="005F55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 Identifiers Act 2014</w:t>
      </w:r>
    </w:p>
    <w:p w:rsidR="00DA6A15" w:rsidRDefault="00DA6A15" w:rsidP="005F55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 Identifiers Regulation 2014</w:t>
      </w:r>
    </w:p>
    <w:p w:rsidR="006C1ABB" w:rsidRDefault="006C1ABB" w:rsidP="005F55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Standards for Registered Training Organisations</w:t>
      </w:r>
      <w:r w:rsidR="001501D3">
        <w:rPr>
          <w:lang w:val="en-US"/>
        </w:rPr>
        <w:t xml:space="preserve"> (</w:t>
      </w:r>
      <w:proofErr w:type="spellStart"/>
      <w:r w:rsidR="001501D3">
        <w:rPr>
          <w:lang w:val="en-US"/>
        </w:rPr>
        <w:t>RTOs</w:t>
      </w:r>
      <w:proofErr w:type="spellEnd"/>
      <w:r w:rsidR="001501D3">
        <w:rPr>
          <w:lang w:val="en-US"/>
        </w:rPr>
        <w:t>)</w:t>
      </w:r>
      <w:r>
        <w:rPr>
          <w:lang w:val="en-US"/>
        </w:rPr>
        <w:t xml:space="preserve"> 2015</w:t>
      </w:r>
    </w:p>
    <w:p w:rsidR="00730FE3" w:rsidRDefault="00730FE3" w:rsidP="005F55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Health Legislation Amendment (Midwives and Nurse Practitioners</w:t>
      </w:r>
      <w:r w:rsidR="00387658">
        <w:rPr>
          <w:lang w:val="en-US"/>
        </w:rPr>
        <w:t>)</w:t>
      </w:r>
      <w:bookmarkStart w:id="0" w:name="_GoBack"/>
      <w:bookmarkEnd w:id="0"/>
      <w:r>
        <w:rPr>
          <w:lang w:val="en-US"/>
        </w:rPr>
        <w:t xml:space="preserve"> Act 2010</w:t>
      </w:r>
    </w:p>
    <w:p w:rsidR="005F5520" w:rsidRDefault="004A7DBB" w:rsidP="005F55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Equal Employment Opportunity (Commonwealth Authorities) Act 1987</w:t>
      </w:r>
    </w:p>
    <w:p w:rsidR="004A7DBB" w:rsidRDefault="004A7DBB" w:rsidP="005F55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Fair Work Act 2009</w:t>
      </w:r>
    </w:p>
    <w:p w:rsidR="004A7DBB" w:rsidRDefault="004A7DBB" w:rsidP="005F55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Occupational Health and safety (Commonwealth Employment) Amendment Act 2006</w:t>
      </w:r>
    </w:p>
    <w:p w:rsidR="004A7DBB" w:rsidRDefault="00B376EC" w:rsidP="005F55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Privacy Amendment </w:t>
      </w:r>
      <w:r w:rsidR="002430BE">
        <w:rPr>
          <w:lang w:val="en-US"/>
        </w:rPr>
        <w:t xml:space="preserve">(enhancing Privacy Protection) </w:t>
      </w:r>
      <w:r>
        <w:rPr>
          <w:lang w:val="en-US"/>
        </w:rPr>
        <w:t>Act 20</w:t>
      </w:r>
      <w:r w:rsidR="002430BE">
        <w:rPr>
          <w:lang w:val="en-US"/>
        </w:rPr>
        <w:t>12</w:t>
      </w:r>
    </w:p>
    <w:p w:rsidR="00B376EC" w:rsidRDefault="00B376EC" w:rsidP="005F55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Health and Safety Act 2011</w:t>
      </w:r>
    </w:p>
    <w:p w:rsidR="00B376EC" w:rsidRPr="00B376EC" w:rsidRDefault="00B376EC" w:rsidP="00B376EC">
      <w:pPr>
        <w:rPr>
          <w:b/>
          <w:lang w:val="en-US"/>
        </w:rPr>
      </w:pPr>
      <w:r w:rsidRPr="00B376EC">
        <w:rPr>
          <w:b/>
          <w:lang w:val="en-US"/>
        </w:rPr>
        <w:t>Western Australia State legislations</w:t>
      </w:r>
    </w:p>
    <w:p w:rsidR="001B1F5E" w:rsidRPr="001B1F5E" w:rsidRDefault="001B1F5E" w:rsidP="001B1F5E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1B1F5E">
        <w:rPr>
          <w:rFonts w:cs="Arial"/>
          <w:lang w:val="en-US"/>
        </w:rPr>
        <w:t xml:space="preserve">Vocational Education and Training (General) Regulations 2009 </w:t>
      </w:r>
    </w:p>
    <w:p w:rsidR="00EE44F3" w:rsidRDefault="00EE44F3" w:rsidP="00B376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Vocational Education and Training Act 1996</w:t>
      </w:r>
    </w:p>
    <w:p w:rsidR="00730FE3" w:rsidRDefault="00730FE3" w:rsidP="00B376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Health Practitioner Regulation National Law (WA) Act 2010</w:t>
      </w:r>
    </w:p>
    <w:p w:rsidR="005F5520" w:rsidRDefault="00B376EC" w:rsidP="00B376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Disability Services Act 1993</w:t>
      </w:r>
    </w:p>
    <w:p w:rsidR="00B376EC" w:rsidRDefault="00B376EC" w:rsidP="00B376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Equal Opportunity Act 1984</w:t>
      </w:r>
    </w:p>
    <w:p w:rsidR="006D020F" w:rsidRDefault="006D020F" w:rsidP="00B376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Mental Health Act 2014</w:t>
      </w:r>
    </w:p>
    <w:p w:rsidR="001501D3" w:rsidRDefault="001501D3" w:rsidP="00B376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Hospitals and Health Services (Pathology) Regulations 2005</w:t>
      </w:r>
    </w:p>
    <w:p w:rsidR="00B376EC" w:rsidRDefault="00B376EC" w:rsidP="00B376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Occupational Health and Safety Act 1984</w:t>
      </w:r>
    </w:p>
    <w:p w:rsidR="00B376EC" w:rsidRDefault="00B376EC" w:rsidP="00B376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Workers Compensation and Injury Management Act 1981 </w:t>
      </w:r>
    </w:p>
    <w:p w:rsidR="00B376EC" w:rsidRPr="00AD49DA" w:rsidRDefault="00B376EC" w:rsidP="00B376EC">
      <w:pPr>
        <w:rPr>
          <w:lang w:val="en-US"/>
        </w:rPr>
      </w:pPr>
    </w:p>
    <w:sectPr w:rsidR="00B376EC" w:rsidRPr="00AD49DA" w:rsidSect="00E21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58A"/>
    <w:multiLevelType w:val="hybridMultilevel"/>
    <w:tmpl w:val="8F4840CC"/>
    <w:lvl w:ilvl="0" w:tplc="8DBCF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5520"/>
    <w:rsid w:val="00073A49"/>
    <w:rsid w:val="001501D3"/>
    <w:rsid w:val="001B1F5E"/>
    <w:rsid w:val="00201D82"/>
    <w:rsid w:val="002430BE"/>
    <w:rsid w:val="002502D9"/>
    <w:rsid w:val="00327A85"/>
    <w:rsid w:val="003332D4"/>
    <w:rsid w:val="00387658"/>
    <w:rsid w:val="003E02BD"/>
    <w:rsid w:val="004A2AA1"/>
    <w:rsid w:val="004A7DBB"/>
    <w:rsid w:val="004F076C"/>
    <w:rsid w:val="005A2042"/>
    <w:rsid w:val="005F5520"/>
    <w:rsid w:val="00674799"/>
    <w:rsid w:val="006C1ABB"/>
    <w:rsid w:val="006D020F"/>
    <w:rsid w:val="00730FE3"/>
    <w:rsid w:val="008245AA"/>
    <w:rsid w:val="00861AAC"/>
    <w:rsid w:val="008B6A4F"/>
    <w:rsid w:val="00A8546A"/>
    <w:rsid w:val="00AD49DA"/>
    <w:rsid w:val="00B24127"/>
    <w:rsid w:val="00B376EC"/>
    <w:rsid w:val="00C20A14"/>
    <w:rsid w:val="00C2103F"/>
    <w:rsid w:val="00C30D44"/>
    <w:rsid w:val="00CA21BD"/>
    <w:rsid w:val="00D73B6F"/>
    <w:rsid w:val="00DA6A15"/>
    <w:rsid w:val="00DD5711"/>
    <w:rsid w:val="00E21EF3"/>
    <w:rsid w:val="00EE44F3"/>
    <w:rsid w:val="00F2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5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Fitness Academy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Trewartha</dc:creator>
  <cp:lastModifiedBy>Owner</cp:lastModifiedBy>
  <cp:revision>2</cp:revision>
  <cp:lastPrinted>2016-06-07T07:50:00Z</cp:lastPrinted>
  <dcterms:created xsi:type="dcterms:W3CDTF">2017-02-01T05:10:00Z</dcterms:created>
  <dcterms:modified xsi:type="dcterms:W3CDTF">2017-02-01T05:10:00Z</dcterms:modified>
</cp:coreProperties>
</file>